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489B8" w14:textId="77777777" w:rsidR="00076CC9" w:rsidRDefault="00076CC9" w:rsidP="00076CC9">
      <w:pPr>
        <w:spacing w:line="48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Chapter 11- Spending, Output, and Fiscal Policy </w:t>
      </w:r>
    </w:p>
    <w:p w14:paraId="0D640421" w14:textId="76A422D9" w:rsidR="00076CC9" w:rsidRDefault="009E4A1F" w:rsidP="00076CC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Menu costs- </w:t>
      </w:r>
      <w:r>
        <w:rPr>
          <w:sz w:val="24"/>
          <w:szCs w:val="24"/>
        </w:rPr>
        <w:t xml:space="preserve">the costs of changing prices </w:t>
      </w:r>
    </w:p>
    <w:p w14:paraId="40D997DF" w14:textId="66FA1EC4" w:rsidR="009E4A1F" w:rsidRDefault="00F64D66" w:rsidP="00076CC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Planned Aggregate Expenditure (PAE)-</w:t>
      </w:r>
      <w:r>
        <w:rPr>
          <w:sz w:val="24"/>
          <w:szCs w:val="24"/>
        </w:rPr>
        <w:t xml:space="preserve"> total planned spending on final goods and services </w:t>
      </w:r>
    </w:p>
    <w:p w14:paraId="1DAB664D" w14:textId="2E8B1D60" w:rsidR="00F33FED" w:rsidRDefault="00F33FED" w:rsidP="00F33FED">
      <w:pPr>
        <w:pStyle w:val="ListParagraph"/>
        <w:spacing w:line="480" w:lineRule="auto"/>
        <w:jc w:val="center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PAE=C+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+G+NX</m:t>
          </m:r>
        </m:oMath>
      </m:oMathPara>
    </w:p>
    <w:p w14:paraId="2751AEF7" w14:textId="22DD16B9" w:rsidR="00F5365F" w:rsidRDefault="00C51A69" w:rsidP="00076CC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Consumption function-</w:t>
      </w:r>
      <w:r>
        <w:rPr>
          <w:sz w:val="24"/>
          <w:szCs w:val="24"/>
        </w:rPr>
        <w:t xml:space="preserve"> the relationship between consumption spending and its determinants</w:t>
      </w:r>
      <w:proofErr w:type="gramStart"/>
      <w:r>
        <w:rPr>
          <w:sz w:val="24"/>
          <w:szCs w:val="24"/>
        </w:rPr>
        <w:t>, in particular, disposable</w:t>
      </w:r>
      <w:proofErr w:type="gramEnd"/>
      <w:r>
        <w:rPr>
          <w:sz w:val="24"/>
          <w:szCs w:val="24"/>
        </w:rPr>
        <w:t xml:space="preserve"> income </w:t>
      </w:r>
    </w:p>
    <w:p w14:paraId="3C1F9185" w14:textId="0B2FD848" w:rsidR="006F3314" w:rsidRPr="009957EA" w:rsidRDefault="009957EA" w:rsidP="006F3314">
      <w:pPr>
        <w:pStyle w:val="ListParagraph"/>
        <w:spacing w:line="480" w:lineRule="auto"/>
        <w:jc w:val="center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C=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mpc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Y-T</m:t>
              </m:r>
            </m:e>
          </m:d>
        </m:oMath>
      </m:oMathPara>
    </w:p>
    <w:p w14:paraId="68AEE25C" w14:textId="228F60BD" w:rsidR="009957EA" w:rsidRPr="009957EA" w:rsidRDefault="009957EA" w:rsidP="006F3314">
      <w:pPr>
        <w:pStyle w:val="ListParagraph"/>
        <w:spacing w:line="48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where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acc>
      </m:oMath>
      <w:r>
        <w:rPr>
          <w:rFonts w:eastAsiaTheme="minorEastAsia"/>
          <w:sz w:val="24"/>
          <w:szCs w:val="24"/>
        </w:rPr>
        <w:t xml:space="preserve"> is autonomous consumption, mpc is the marginal propensity to consume, and (Y-T) is disposable income</w:t>
      </w:r>
    </w:p>
    <w:p w14:paraId="0088CD92" w14:textId="76E30D31" w:rsidR="006B633E" w:rsidRDefault="006B633E" w:rsidP="00076CC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Autonomous consumption-</w:t>
      </w:r>
      <w:r>
        <w:rPr>
          <w:sz w:val="24"/>
          <w:szCs w:val="24"/>
        </w:rPr>
        <w:t xml:space="preserve"> consumption spending that is not related to the level of disposable income </w:t>
      </w:r>
    </w:p>
    <w:p w14:paraId="640025F5" w14:textId="32E9EEC7" w:rsidR="00A14C89" w:rsidRDefault="00A14C89" w:rsidP="00076CC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Wealth effect-</w:t>
      </w:r>
      <w:r>
        <w:rPr>
          <w:sz w:val="24"/>
          <w:szCs w:val="24"/>
        </w:rPr>
        <w:t xml:space="preserve"> the tendency of changes in asset prices to affect </w:t>
      </w:r>
      <w:r w:rsidR="007073FE">
        <w:rPr>
          <w:sz w:val="24"/>
          <w:szCs w:val="24"/>
        </w:rPr>
        <w:t>households</w:t>
      </w:r>
      <w:r>
        <w:rPr>
          <w:sz w:val="24"/>
          <w:szCs w:val="24"/>
        </w:rPr>
        <w:t xml:space="preserve">’ wealth and thus their consumption spending </w:t>
      </w:r>
    </w:p>
    <w:p w14:paraId="39CAE6D8" w14:textId="537A19AA" w:rsidR="007073FE" w:rsidRDefault="007073FE" w:rsidP="00076CC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Marginal propensity to consume (</w:t>
      </w:r>
      <w:proofErr w:type="spellStart"/>
      <w:r>
        <w:rPr>
          <w:b/>
          <w:sz w:val="24"/>
          <w:szCs w:val="24"/>
        </w:rPr>
        <w:t>mpc</w:t>
      </w:r>
      <w:proofErr w:type="spellEnd"/>
      <w:r>
        <w:rPr>
          <w:b/>
          <w:sz w:val="24"/>
          <w:szCs w:val="24"/>
        </w:rPr>
        <w:t xml:space="preserve">)- </w:t>
      </w:r>
      <w:r>
        <w:rPr>
          <w:sz w:val="24"/>
          <w:szCs w:val="24"/>
        </w:rPr>
        <w:t xml:space="preserve">the amount by which consumption rises when disposable incomes rises by $1; we assume that 0 &lt; </w:t>
      </w:r>
      <w:proofErr w:type="spellStart"/>
      <w:r>
        <w:rPr>
          <w:sz w:val="24"/>
          <w:szCs w:val="24"/>
        </w:rPr>
        <w:t>mpc</w:t>
      </w:r>
      <w:proofErr w:type="spellEnd"/>
      <w:r>
        <w:rPr>
          <w:sz w:val="24"/>
          <w:szCs w:val="24"/>
        </w:rPr>
        <w:t xml:space="preserve"> &lt; 1</w:t>
      </w:r>
    </w:p>
    <w:p w14:paraId="0E3772A4" w14:textId="3F821FBD" w:rsidR="007073FE" w:rsidRDefault="007073FE" w:rsidP="00076CC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Autonomous expenditure-</w:t>
      </w:r>
      <w:r>
        <w:rPr>
          <w:sz w:val="24"/>
          <w:szCs w:val="24"/>
        </w:rPr>
        <w:t xml:space="preserve"> the portion of planned aggregate expenditure that is independent of output</w:t>
      </w:r>
    </w:p>
    <w:p w14:paraId="7E0863A8" w14:textId="1337F710" w:rsidR="007073FE" w:rsidRDefault="007073FE" w:rsidP="00076CC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Induced expenditure-</w:t>
      </w:r>
      <w:r>
        <w:rPr>
          <w:sz w:val="24"/>
          <w:szCs w:val="24"/>
        </w:rPr>
        <w:t xml:space="preserve"> the portion of planned aggregate expenditure that depends on output Y</w:t>
      </w:r>
    </w:p>
    <w:p w14:paraId="18BD738E" w14:textId="5DB33A48" w:rsidR="00EA41B6" w:rsidRPr="00EA41B6" w:rsidRDefault="00EA41B6" w:rsidP="00EA41B6">
      <w:pPr>
        <w:pStyle w:val="ListParagraph"/>
        <w:spacing w:line="480" w:lineRule="auto"/>
        <w:jc w:val="center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Example:PAE=960+0.8Y</m:t>
          </m:r>
        </m:oMath>
      </m:oMathPara>
    </w:p>
    <w:p w14:paraId="059238EE" w14:textId="76B86FC2" w:rsidR="00EA41B6" w:rsidRDefault="00EA41B6" w:rsidP="00EA41B6">
      <w:pPr>
        <w:pStyle w:val="ListParagraph"/>
        <w:spacing w:line="48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autonomous expenditure is </w:t>
      </w:r>
      <w:r w:rsidR="00AF7C6D">
        <w:rPr>
          <w:rFonts w:eastAsiaTheme="minorEastAsia"/>
          <w:sz w:val="24"/>
          <w:szCs w:val="24"/>
        </w:rPr>
        <w:t>960</w:t>
      </w:r>
    </w:p>
    <w:p w14:paraId="3EFFCF17" w14:textId="1CA44D7B" w:rsidR="00AF7C6D" w:rsidRPr="00EA41B6" w:rsidRDefault="00AF7C6D" w:rsidP="00EA41B6">
      <w:pPr>
        <w:pStyle w:val="ListParagraph"/>
        <w:spacing w:line="48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induced expenditure is 0.8Y</w:t>
      </w:r>
    </w:p>
    <w:p w14:paraId="650DEA17" w14:textId="2D86679A" w:rsidR="007073FE" w:rsidRDefault="007073FE" w:rsidP="00076CC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Expenditure line-</w:t>
      </w:r>
      <w:r>
        <w:rPr>
          <w:sz w:val="24"/>
          <w:szCs w:val="24"/>
        </w:rPr>
        <w:t xml:space="preserve"> a line showing the relationship between planned aggregate expenditure and output</w:t>
      </w:r>
    </w:p>
    <w:p w14:paraId="18413D70" w14:textId="534EE490" w:rsidR="007073FE" w:rsidRDefault="007073FE" w:rsidP="00076CC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Short run equilibrium output-</w:t>
      </w:r>
      <w:r>
        <w:rPr>
          <w:sz w:val="24"/>
          <w:szCs w:val="24"/>
        </w:rPr>
        <w:t xml:space="preserve"> the level of output at which output Y equals planned aggregate expenditure PAE; the level of output that prevails during the period in which prices are predetermined </w:t>
      </w:r>
    </w:p>
    <w:p w14:paraId="663D1FA7" w14:textId="73FACFA8" w:rsidR="00AF7C6D" w:rsidRDefault="00AF7C6D" w:rsidP="00AF7C6D">
      <w:pPr>
        <w:pStyle w:val="ListParagraph"/>
        <w:spacing w:line="480" w:lineRule="auto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Short run equilibirum output is Y=PAE or Y-PAE=0</m:t>
          </m:r>
        </m:oMath>
      </m:oMathPara>
    </w:p>
    <w:p w14:paraId="74E70727" w14:textId="761383B5" w:rsidR="007073FE" w:rsidRDefault="00822B26" w:rsidP="00076CC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Income expenditure multiplier- </w:t>
      </w:r>
      <w:r>
        <w:rPr>
          <w:sz w:val="24"/>
          <w:szCs w:val="24"/>
        </w:rPr>
        <w:t xml:space="preserve">the effect </w:t>
      </w:r>
      <w:r w:rsidR="004B5B08">
        <w:rPr>
          <w:sz w:val="24"/>
          <w:szCs w:val="24"/>
        </w:rPr>
        <w:t>of a</w:t>
      </w:r>
      <w:r>
        <w:rPr>
          <w:sz w:val="24"/>
          <w:szCs w:val="24"/>
        </w:rPr>
        <w:t xml:space="preserve"> one-unit increase in autonomous expenditure on short-run equilibrium output</w:t>
      </w:r>
    </w:p>
    <w:p w14:paraId="71AB7524" w14:textId="2A238B5C" w:rsidR="002A3EA2" w:rsidRDefault="002A3EA2" w:rsidP="002A3EA2">
      <w:pPr>
        <w:pStyle w:val="ListParagraph"/>
        <w:spacing w:line="480" w:lineRule="auto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m=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1-mpc</m:t>
              </m:r>
            </m:den>
          </m:f>
        </m:oMath>
      </m:oMathPara>
    </w:p>
    <w:p w14:paraId="19025538" w14:textId="44E1FCB7" w:rsidR="00990D80" w:rsidRDefault="00A41A9C" w:rsidP="00076CC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Stabilization policies- </w:t>
      </w:r>
      <w:r>
        <w:rPr>
          <w:sz w:val="24"/>
          <w:szCs w:val="24"/>
        </w:rPr>
        <w:t xml:space="preserve">government policies that are used to affect planned aggregate expenditure, with the objective of eliminating output gaps </w:t>
      </w:r>
    </w:p>
    <w:p w14:paraId="2CA8C788" w14:textId="7E6F94DC" w:rsidR="00A41A9C" w:rsidRDefault="00A41A9C" w:rsidP="00076CC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Expansionary policies-</w:t>
      </w:r>
      <w:r>
        <w:rPr>
          <w:sz w:val="24"/>
          <w:szCs w:val="24"/>
        </w:rPr>
        <w:t xml:space="preserve"> government policy actions intended to increase planned spending and output</w:t>
      </w:r>
    </w:p>
    <w:p w14:paraId="2541B503" w14:textId="34F2C73D" w:rsidR="00A41A9C" w:rsidRDefault="00A41A9C" w:rsidP="00076CC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Contractionary policies-</w:t>
      </w:r>
      <w:r>
        <w:rPr>
          <w:sz w:val="24"/>
          <w:szCs w:val="24"/>
        </w:rPr>
        <w:t xml:space="preserve"> government policy actions designed to reduce planned spending and output</w:t>
      </w:r>
    </w:p>
    <w:p w14:paraId="19AEA859" w14:textId="243DE87D" w:rsidR="00A41A9C" w:rsidRDefault="00A41A9C" w:rsidP="00076CC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Fiscal policy-</w:t>
      </w:r>
      <w:r>
        <w:rPr>
          <w:sz w:val="24"/>
          <w:szCs w:val="24"/>
        </w:rPr>
        <w:t xml:space="preserve"> decisions about how much the government spends and how much tax </w:t>
      </w:r>
      <w:r w:rsidR="00323E5D">
        <w:rPr>
          <w:sz w:val="24"/>
          <w:szCs w:val="24"/>
        </w:rPr>
        <w:t>revenue it collects</w:t>
      </w:r>
    </w:p>
    <w:p w14:paraId="16F7680A" w14:textId="0C6B5BE6" w:rsidR="00BB5093" w:rsidRPr="00076CC9" w:rsidRDefault="00C7521E" w:rsidP="00076CC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Automatic stabilizers- </w:t>
      </w:r>
      <w:r>
        <w:rPr>
          <w:sz w:val="24"/>
          <w:szCs w:val="24"/>
        </w:rPr>
        <w:t>provisions in the law that imply automatic increases</w:t>
      </w:r>
      <w:r w:rsidR="00A0249E">
        <w:rPr>
          <w:sz w:val="24"/>
          <w:szCs w:val="24"/>
        </w:rPr>
        <w:t xml:space="preserve"> in government spending or decreases in taxes when real output declines</w:t>
      </w:r>
    </w:p>
    <w:sectPr w:rsidR="00BB5093" w:rsidRPr="00076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6591D"/>
    <w:multiLevelType w:val="hybridMultilevel"/>
    <w:tmpl w:val="F676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C9"/>
    <w:rsid w:val="00020011"/>
    <w:rsid w:val="00076CC9"/>
    <w:rsid w:val="002A3EA2"/>
    <w:rsid w:val="00323E5D"/>
    <w:rsid w:val="00351DAD"/>
    <w:rsid w:val="004B5B08"/>
    <w:rsid w:val="00523694"/>
    <w:rsid w:val="00647059"/>
    <w:rsid w:val="006B633E"/>
    <w:rsid w:val="006F3314"/>
    <w:rsid w:val="007073FE"/>
    <w:rsid w:val="00822B26"/>
    <w:rsid w:val="00990D80"/>
    <w:rsid w:val="009957EA"/>
    <w:rsid w:val="009E4A1F"/>
    <w:rsid w:val="00A0249E"/>
    <w:rsid w:val="00A14C89"/>
    <w:rsid w:val="00A41A9C"/>
    <w:rsid w:val="00AF7C6D"/>
    <w:rsid w:val="00BB5093"/>
    <w:rsid w:val="00BC4683"/>
    <w:rsid w:val="00C0511E"/>
    <w:rsid w:val="00C51A69"/>
    <w:rsid w:val="00C7521E"/>
    <w:rsid w:val="00C832E8"/>
    <w:rsid w:val="00EA41B6"/>
    <w:rsid w:val="00EF5417"/>
    <w:rsid w:val="00F33FED"/>
    <w:rsid w:val="00F5365F"/>
    <w:rsid w:val="00F6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493782"/>
  <w15:chartTrackingRefBased/>
  <w15:docId w15:val="{CAB24B11-219C-4871-B3C1-F4097F04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C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3F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Bidani, Shay</dc:creator>
  <cp:keywords/>
  <dc:description/>
  <cp:lastModifiedBy>Bidani, Shay</cp:lastModifiedBy>
  <cp:revision>2</cp:revision>
  <dcterms:created xsi:type="dcterms:W3CDTF">2017-06-25T14:00:00Z</dcterms:created>
  <dcterms:modified xsi:type="dcterms:W3CDTF">2017-06-25T14:00:00Z</dcterms:modified>
</cp:coreProperties>
</file>